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18" w:rsidRDefault="00292696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Monday</w:t>
      </w:r>
    </w:p>
    <w:p w:rsidR="00323218" w:rsidRDefault="00292696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292696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September 2011</w:t>
      </w:r>
    </w:p>
    <w:p w:rsidR="00323218" w:rsidRDefault="00323218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p w:rsidR="00A01CC2" w:rsidRDefault="00323218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Our Ref: </w:t>
      </w:r>
      <w:r w:rsidR="00292696">
        <w:rPr>
          <w:rFonts w:ascii="Comic Sans MS" w:hAnsi="Comic Sans MS"/>
          <w:sz w:val="22"/>
          <w:szCs w:val="22"/>
        </w:rPr>
        <w:t>TPG/</w:t>
      </w:r>
      <w:r>
        <w:rPr>
          <w:rFonts w:ascii="Comic Sans MS" w:hAnsi="Comic Sans MS"/>
          <w:sz w:val="22"/>
          <w:szCs w:val="22"/>
        </w:rPr>
        <w:t>CMR/</w:t>
      </w:r>
      <w:r w:rsidR="00292696">
        <w:rPr>
          <w:rFonts w:ascii="Comic Sans MS" w:hAnsi="Comic Sans MS"/>
          <w:sz w:val="22"/>
          <w:szCs w:val="22"/>
        </w:rPr>
        <w:t>SEP</w:t>
      </w:r>
      <w:r>
        <w:rPr>
          <w:rFonts w:ascii="Comic Sans MS" w:hAnsi="Comic Sans MS"/>
          <w:sz w:val="22"/>
          <w:szCs w:val="22"/>
        </w:rPr>
        <w:t>2011/5-</w:t>
      </w:r>
      <w:r w:rsidR="00292696">
        <w:rPr>
          <w:rFonts w:ascii="Comic Sans MS" w:hAnsi="Comic Sans MS"/>
          <w:sz w:val="22"/>
          <w:szCs w:val="22"/>
        </w:rPr>
        <w:t>9</w:t>
      </w:r>
      <w:r>
        <w:rPr>
          <w:rFonts w:ascii="Comic Sans MS" w:hAnsi="Comic Sans MS"/>
          <w:sz w:val="22"/>
          <w:szCs w:val="22"/>
        </w:rPr>
        <w:t>/</w:t>
      </w:r>
      <w:proofErr w:type="spellStart"/>
      <w:r w:rsidR="00292696">
        <w:rPr>
          <w:rFonts w:ascii="Comic Sans MS" w:hAnsi="Comic Sans MS"/>
          <w:sz w:val="22"/>
          <w:szCs w:val="22"/>
        </w:rPr>
        <w:t>Stawelklip</w:t>
      </w:r>
      <w:proofErr w:type="spellEnd"/>
    </w:p>
    <w:p w:rsidR="00292696" w:rsidRDefault="00292696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p w:rsidR="00E053F9" w:rsidRPr="0082675D" w:rsidRDefault="00E053F9" w:rsidP="00E053F9">
      <w:pPr>
        <w:jc w:val="both"/>
        <w:rPr>
          <w:rFonts w:ascii="Vag" w:hAnsi="Vag" w:cs="Shruti"/>
          <w:b/>
          <w:sz w:val="36"/>
          <w:szCs w:val="36"/>
        </w:rPr>
      </w:pPr>
      <w:r w:rsidRPr="0082675D">
        <w:rPr>
          <w:rFonts w:ascii="Vag" w:hAnsi="Vag" w:cs="Shruti"/>
          <w:b/>
          <w:bCs/>
          <w:sz w:val="36"/>
          <w:szCs w:val="36"/>
          <w:u w:val="single"/>
        </w:rPr>
        <w:t>TO: ALL CREDITORS</w:t>
      </w: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292696" w:rsidRDefault="00292696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D532D8" w:rsidRDefault="00D532D8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D532D8" w:rsidRDefault="00D532D8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D532D8" w:rsidRDefault="00D532D8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D532D8" w:rsidRDefault="00D532D8" w:rsidP="00E053F9">
      <w:pPr>
        <w:jc w:val="both"/>
        <w:rPr>
          <w:rFonts w:ascii="Comic Sans MS" w:hAnsi="Comic Sans MS" w:cs="Shruti"/>
          <w:sz w:val="22"/>
          <w:szCs w:val="22"/>
        </w:rPr>
      </w:pPr>
      <w:bookmarkStart w:id="0" w:name="_GoBack"/>
      <w:bookmarkEnd w:id="0"/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>Dear Sir/s</w:t>
      </w:r>
    </w:p>
    <w:p w:rsidR="00E053F9" w:rsidRDefault="00E053F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56"/>
      </w:tblGrid>
      <w:tr w:rsidR="00E053F9" w:rsidTr="00E053F9">
        <w:trPr>
          <w:trHeight w:val="573"/>
        </w:trPr>
        <w:tc>
          <w:tcPr>
            <w:tcW w:w="9356" w:type="dxa"/>
            <w:shd w:val="clear" w:color="auto" w:fill="CCCCCC"/>
            <w:vAlign w:val="center"/>
          </w:tcPr>
          <w:p w:rsidR="00E053F9" w:rsidRDefault="00292696" w:rsidP="00292696">
            <w:pPr>
              <w:pStyle w:val="VAG14B"/>
              <w:rPr>
                <w:rFonts w:ascii="Vag" w:hAnsi="Vag"/>
              </w:rPr>
            </w:pPr>
            <w:r>
              <w:rPr>
                <w:rFonts w:ascii="Vag" w:hAnsi="Vag"/>
              </w:rPr>
              <w:t>STAWELKLIP ESTATES (PTY) LIMITED</w:t>
            </w:r>
            <w:r w:rsidR="00A01CC2">
              <w:rPr>
                <w:rFonts w:ascii="Vag" w:hAnsi="Vag"/>
              </w:rPr>
              <w:t xml:space="preserve"> (IN LIQUIDATION)</w:t>
            </w:r>
          </w:p>
          <w:p w:rsidR="00292696" w:rsidRPr="0082675D" w:rsidRDefault="00292696" w:rsidP="00292696">
            <w:pPr>
              <w:pStyle w:val="VAG14B"/>
              <w:rPr>
                <w:rFonts w:ascii="Vag" w:hAnsi="Vag"/>
              </w:rPr>
            </w:pPr>
            <w:r>
              <w:rPr>
                <w:rFonts w:ascii="Vag" w:hAnsi="Vag"/>
              </w:rPr>
              <w:t>MASTER’S REFERENCE NUMBER: C660/2011</w:t>
            </w:r>
          </w:p>
        </w:tc>
      </w:tr>
    </w:tbl>
    <w:p w:rsidR="00E053F9" w:rsidRDefault="00E053F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 xml:space="preserve">We advise that the abovementioned </w:t>
      </w:r>
      <w:r w:rsidR="00A01CC2">
        <w:rPr>
          <w:rFonts w:ascii="Comic Sans MS" w:hAnsi="Comic Sans MS" w:cs="Shruti"/>
          <w:sz w:val="22"/>
          <w:szCs w:val="22"/>
        </w:rPr>
        <w:t>company</w:t>
      </w:r>
      <w:r>
        <w:rPr>
          <w:rFonts w:ascii="Comic Sans MS" w:hAnsi="Comic Sans MS" w:cs="Shruti"/>
          <w:sz w:val="22"/>
          <w:szCs w:val="22"/>
        </w:rPr>
        <w:t xml:space="preserve"> was provisionally </w:t>
      </w:r>
      <w:r w:rsidR="00A01CC2">
        <w:rPr>
          <w:rFonts w:ascii="Comic Sans MS" w:hAnsi="Comic Sans MS" w:cs="Shruti"/>
          <w:sz w:val="22"/>
          <w:szCs w:val="22"/>
        </w:rPr>
        <w:t>liquidated</w:t>
      </w:r>
      <w:r>
        <w:rPr>
          <w:rFonts w:ascii="Comic Sans MS" w:hAnsi="Comic Sans MS" w:cs="Shruti"/>
          <w:sz w:val="22"/>
          <w:szCs w:val="22"/>
        </w:rPr>
        <w:t xml:space="preserve"> by Order of the </w:t>
      </w:r>
      <w:r w:rsidR="00A01CC2">
        <w:rPr>
          <w:rFonts w:ascii="Comic Sans MS" w:hAnsi="Comic Sans MS" w:cs="Shruti"/>
          <w:sz w:val="22"/>
          <w:szCs w:val="22"/>
        </w:rPr>
        <w:t>Western Cape</w:t>
      </w:r>
      <w:r>
        <w:rPr>
          <w:rFonts w:ascii="Comic Sans MS" w:hAnsi="Comic Sans MS" w:cs="Shruti"/>
          <w:sz w:val="22"/>
          <w:szCs w:val="22"/>
        </w:rPr>
        <w:t xml:space="preserve"> High Court, </w:t>
      </w:r>
      <w:r w:rsidR="00A01CC2">
        <w:rPr>
          <w:rFonts w:ascii="Comic Sans MS" w:hAnsi="Comic Sans MS" w:cs="Shruti"/>
          <w:sz w:val="22"/>
          <w:szCs w:val="22"/>
        </w:rPr>
        <w:t>Cape Town,</w:t>
      </w:r>
      <w:r>
        <w:rPr>
          <w:rFonts w:ascii="Comic Sans MS" w:hAnsi="Comic Sans MS" w:cs="Shruti"/>
          <w:sz w:val="22"/>
          <w:szCs w:val="22"/>
        </w:rPr>
        <w:t xml:space="preserve"> on  </w:t>
      </w:r>
      <w:r w:rsidR="00292696">
        <w:rPr>
          <w:rFonts w:ascii="Comic Sans MS" w:hAnsi="Comic Sans MS" w:cs="Shruti"/>
          <w:sz w:val="22"/>
          <w:szCs w:val="22"/>
        </w:rPr>
        <w:t>29</w:t>
      </w:r>
      <w:r w:rsidR="00323218">
        <w:rPr>
          <w:rFonts w:ascii="Comic Sans MS" w:hAnsi="Comic Sans MS" w:cs="Shruti"/>
          <w:sz w:val="22"/>
          <w:szCs w:val="22"/>
        </w:rPr>
        <w:t xml:space="preserve"> Ju</w:t>
      </w:r>
      <w:r w:rsidR="00292696">
        <w:rPr>
          <w:rFonts w:ascii="Comic Sans MS" w:hAnsi="Comic Sans MS" w:cs="Shruti"/>
          <w:sz w:val="22"/>
          <w:szCs w:val="22"/>
        </w:rPr>
        <w:t>ne</w:t>
      </w:r>
      <w:r w:rsidR="00323218">
        <w:rPr>
          <w:rFonts w:ascii="Comic Sans MS" w:hAnsi="Comic Sans MS" w:cs="Shruti"/>
          <w:sz w:val="22"/>
          <w:szCs w:val="22"/>
        </w:rPr>
        <w:t xml:space="preserve"> </w:t>
      </w:r>
      <w:r w:rsidR="00A01CC2">
        <w:rPr>
          <w:rFonts w:ascii="Comic Sans MS" w:hAnsi="Comic Sans MS" w:cs="Shruti"/>
          <w:sz w:val="22"/>
          <w:szCs w:val="22"/>
        </w:rPr>
        <w:t>2011</w:t>
      </w:r>
      <w:r>
        <w:rPr>
          <w:rFonts w:ascii="Comic Sans MS" w:hAnsi="Comic Sans MS" w:cs="Shruti"/>
          <w:sz w:val="22"/>
          <w:szCs w:val="22"/>
        </w:rPr>
        <w:t xml:space="preserve"> and that the writer together with </w:t>
      </w:r>
      <w:r w:rsidR="00A01CC2">
        <w:rPr>
          <w:rFonts w:ascii="Comic Sans MS" w:hAnsi="Comic Sans MS" w:cs="Shruti"/>
          <w:sz w:val="22"/>
          <w:szCs w:val="22"/>
        </w:rPr>
        <w:t>Mr</w:t>
      </w:r>
      <w:r w:rsidR="00292696">
        <w:rPr>
          <w:rFonts w:ascii="Comic Sans MS" w:hAnsi="Comic Sans MS" w:cs="Shruti"/>
          <w:sz w:val="22"/>
          <w:szCs w:val="22"/>
        </w:rPr>
        <w:t xml:space="preserve">s. S </w:t>
      </w:r>
      <w:proofErr w:type="spellStart"/>
      <w:r w:rsidR="00292696">
        <w:rPr>
          <w:rFonts w:ascii="Comic Sans MS" w:hAnsi="Comic Sans MS" w:cs="Shruti"/>
          <w:sz w:val="22"/>
          <w:szCs w:val="22"/>
        </w:rPr>
        <w:t>Moodliar</w:t>
      </w:r>
      <w:proofErr w:type="spellEnd"/>
      <w:r w:rsidR="00292696">
        <w:rPr>
          <w:rFonts w:ascii="Comic Sans MS" w:hAnsi="Comic Sans MS" w:cs="Shruti"/>
          <w:sz w:val="22"/>
          <w:szCs w:val="22"/>
        </w:rPr>
        <w:t xml:space="preserve"> and Mr. J </w:t>
      </w:r>
      <w:proofErr w:type="spellStart"/>
      <w:r w:rsidR="00292696">
        <w:rPr>
          <w:rFonts w:ascii="Comic Sans MS" w:hAnsi="Comic Sans MS" w:cs="Shruti"/>
          <w:sz w:val="22"/>
          <w:szCs w:val="22"/>
        </w:rPr>
        <w:t>Basson</w:t>
      </w:r>
      <w:proofErr w:type="spellEnd"/>
      <w:r>
        <w:rPr>
          <w:rFonts w:ascii="Comic Sans MS" w:hAnsi="Comic Sans MS" w:cs="Shruti"/>
          <w:sz w:val="22"/>
          <w:szCs w:val="22"/>
        </w:rPr>
        <w:t xml:space="preserve"> </w:t>
      </w:r>
      <w:r w:rsidR="00376E02">
        <w:rPr>
          <w:rFonts w:ascii="Comic Sans MS" w:hAnsi="Comic Sans MS" w:cs="Shruti"/>
          <w:sz w:val="22"/>
          <w:szCs w:val="22"/>
        </w:rPr>
        <w:t>were</w:t>
      </w:r>
      <w:r>
        <w:rPr>
          <w:rFonts w:ascii="Comic Sans MS" w:hAnsi="Comic Sans MS" w:cs="Shruti"/>
          <w:sz w:val="22"/>
          <w:szCs w:val="22"/>
        </w:rPr>
        <w:t xml:space="preserve"> appointed </w:t>
      </w:r>
      <w:r w:rsidR="00292696">
        <w:rPr>
          <w:rFonts w:ascii="Comic Sans MS" w:hAnsi="Comic Sans MS" w:cs="Shruti"/>
          <w:sz w:val="22"/>
          <w:szCs w:val="22"/>
        </w:rPr>
        <w:t xml:space="preserve">joint provisional </w:t>
      </w:r>
      <w:r w:rsidR="00A01CC2">
        <w:rPr>
          <w:rFonts w:ascii="Comic Sans MS" w:hAnsi="Comic Sans MS" w:cs="Shruti"/>
          <w:sz w:val="22"/>
          <w:szCs w:val="22"/>
        </w:rPr>
        <w:t>liquidators</w:t>
      </w:r>
      <w:r>
        <w:rPr>
          <w:rFonts w:ascii="Comic Sans MS" w:hAnsi="Comic Sans MS" w:cs="Shruti"/>
          <w:sz w:val="22"/>
          <w:szCs w:val="22"/>
        </w:rPr>
        <w:t xml:space="preserve"> by the Master of the </w:t>
      </w:r>
      <w:r w:rsidR="00A01CC2">
        <w:rPr>
          <w:rFonts w:ascii="Comic Sans MS" w:hAnsi="Comic Sans MS" w:cs="Shruti"/>
          <w:sz w:val="22"/>
          <w:szCs w:val="22"/>
        </w:rPr>
        <w:t xml:space="preserve">Western Cape </w:t>
      </w:r>
      <w:r>
        <w:rPr>
          <w:rFonts w:ascii="Comic Sans MS" w:hAnsi="Comic Sans MS" w:cs="Shruti"/>
          <w:sz w:val="22"/>
          <w:szCs w:val="22"/>
        </w:rPr>
        <w:t xml:space="preserve">High Court, Cape Town.  The return date of the Provisional  Order </w:t>
      </w:r>
      <w:r w:rsidR="00292696">
        <w:rPr>
          <w:rFonts w:ascii="Comic Sans MS" w:hAnsi="Comic Sans MS" w:cs="Shruti"/>
          <w:sz w:val="22"/>
          <w:szCs w:val="22"/>
        </w:rPr>
        <w:t>was</w:t>
      </w:r>
      <w:r w:rsidR="00CB75C7">
        <w:rPr>
          <w:rFonts w:ascii="Comic Sans MS" w:hAnsi="Comic Sans MS" w:cs="Shruti"/>
          <w:sz w:val="22"/>
          <w:szCs w:val="22"/>
        </w:rPr>
        <w:t xml:space="preserve"> postponed to 1</w:t>
      </w:r>
      <w:r w:rsidR="00292696">
        <w:rPr>
          <w:rFonts w:ascii="Comic Sans MS" w:hAnsi="Comic Sans MS" w:cs="Shruti"/>
          <w:sz w:val="22"/>
          <w:szCs w:val="22"/>
        </w:rPr>
        <w:t>7 August 2011 at which time it was made final</w:t>
      </w:r>
      <w:r>
        <w:rPr>
          <w:rFonts w:ascii="Comic Sans MS" w:hAnsi="Comic Sans MS" w:cs="Shruti"/>
          <w:sz w:val="22"/>
          <w:szCs w:val="22"/>
        </w:rPr>
        <w:t>.</w:t>
      </w: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1542CB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 xml:space="preserve">We are presently investigating the financial position of the </w:t>
      </w:r>
      <w:r w:rsidR="002E7996">
        <w:rPr>
          <w:rFonts w:ascii="Comic Sans MS" w:hAnsi="Comic Sans MS" w:cs="Shruti"/>
          <w:sz w:val="22"/>
          <w:szCs w:val="22"/>
        </w:rPr>
        <w:t>company</w:t>
      </w:r>
      <w:r>
        <w:rPr>
          <w:rFonts w:ascii="Comic Sans MS" w:hAnsi="Comic Sans MS" w:cs="Shruti"/>
          <w:sz w:val="22"/>
          <w:szCs w:val="22"/>
        </w:rPr>
        <w:t xml:space="preserve"> as at the date of provisional </w:t>
      </w:r>
      <w:r w:rsidR="002E7996">
        <w:rPr>
          <w:rFonts w:ascii="Comic Sans MS" w:hAnsi="Comic Sans MS" w:cs="Shruti"/>
          <w:sz w:val="22"/>
          <w:szCs w:val="22"/>
        </w:rPr>
        <w:t>liquidation</w:t>
      </w:r>
      <w:r>
        <w:rPr>
          <w:rFonts w:ascii="Comic Sans MS" w:hAnsi="Comic Sans MS" w:cs="Shruti"/>
          <w:sz w:val="22"/>
          <w:szCs w:val="22"/>
        </w:rPr>
        <w:t xml:space="preserve"> and will revert to creditors in this regard in due course.</w:t>
      </w:r>
      <w:r w:rsidR="003C2F8E">
        <w:rPr>
          <w:rFonts w:ascii="Comic Sans MS" w:hAnsi="Comic Sans MS" w:cs="Shruti"/>
          <w:sz w:val="22"/>
          <w:szCs w:val="22"/>
        </w:rPr>
        <w:t xml:space="preserve">  </w:t>
      </w:r>
    </w:p>
    <w:p w:rsidR="001542CB" w:rsidRDefault="001542CB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3C2F8E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 xml:space="preserve">Claim forms </w:t>
      </w:r>
      <w:r w:rsidR="00446AC2">
        <w:rPr>
          <w:rFonts w:ascii="Comic Sans MS" w:hAnsi="Comic Sans MS" w:cs="Shruti"/>
          <w:sz w:val="22"/>
          <w:szCs w:val="22"/>
        </w:rPr>
        <w:t xml:space="preserve">can </w:t>
      </w:r>
      <w:r w:rsidR="001542CB">
        <w:rPr>
          <w:rFonts w:ascii="Comic Sans MS" w:hAnsi="Comic Sans MS" w:cs="Shruti"/>
          <w:sz w:val="22"/>
          <w:szCs w:val="22"/>
        </w:rPr>
        <w:t xml:space="preserve">be downloaded from our website at </w:t>
      </w:r>
      <w:hyperlink r:id="rId8" w:history="1">
        <w:r w:rsidR="001542CB" w:rsidRPr="000916D8">
          <w:rPr>
            <w:rStyle w:val="Hyperlink"/>
            <w:rFonts w:ascii="Comic Sans MS" w:hAnsi="Comic Sans MS" w:cs="Shruti"/>
            <w:sz w:val="22"/>
            <w:szCs w:val="22"/>
          </w:rPr>
          <w:t>www.sanek.co.za</w:t>
        </w:r>
      </w:hyperlink>
      <w:r w:rsidR="001542CB">
        <w:rPr>
          <w:rFonts w:ascii="Comic Sans MS" w:hAnsi="Comic Sans MS" w:cs="Shruti"/>
          <w:sz w:val="22"/>
          <w:szCs w:val="22"/>
        </w:rPr>
        <w:t xml:space="preserve"> </w:t>
      </w:r>
      <w:r>
        <w:rPr>
          <w:rFonts w:ascii="Comic Sans MS" w:hAnsi="Comic Sans MS" w:cs="Shruti"/>
          <w:sz w:val="22"/>
          <w:szCs w:val="22"/>
        </w:rPr>
        <w:t>for completion and return</w:t>
      </w:r>
      <w:r w:rsidRPr="00C136F3">
        <w:rPr>
          <w:rFonts w:ascii="Comic Sans MS" w:hAnsi="Comic Sans MS" w:cs="Shruti"/>
          <w:sz w:val="22"/>
          <w:szCs w:val="22"/>
        </w:rPr>
        <w:t>.</w:t>
      </w:r>
    </w:p>
    <w:p w:rsidR="00CB75C7" w:rsidRDefault="00CB75C7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CB75C7" w:rsidRDefault="00CB75C7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>Please be advised that the Master of the High Court does not accept faxed, e-mailed or cop</w:t>
      </w:r>
      <w:r w:rsidR="00292696">
        <w:rPr>
          <w:rFonts w:ascii="Comic Sans MS" w:hAnsi="Comic Sans MS" w:cs="Shruti"/>
          <w:sz w:val="22"/>
          <w:szCs w:val="22"/>
        </w:rPr>
        <w:t>y</w:t>
      </w:r>
      <w:r>
        <w:rPr>
          <w:rFonts w:ascii="Comic Sans MS" w:hAnsi="Comic Sans MS" w:cs="Shruti"/>
          <w:sz w:val="22"/>
          <w:szCs w:val="22"/>
        </w:rPr>
        <w:t xml:space="preserve"> claim forms.  We would appreciate it if you could post us the original claim as we will no longer be accepting faxed, e-mailed or cop</w:t>
      </w:r>
      <w:r w:rsidR="00292696">
        <w:rPr>
          <w:rFonts w:ascii="Comic Sans MS" w:hAnsi="Comic Sans MS" w:cs="Shruti"/>
          <w:sz w:val="22"/>
          <w:szCs w:val="22"/>
        </w:rPr>
        <w:t>y</w:t>
      </w:r>
      <w:r>
        <w:rPr>
          <w:rFonts w:ascii="Comic Sans MS" w:hAnsi="Comic Sans MS" w:cs="Shruti"/>
          <w:sz w:val="22"/>
          <w:szCs w:val="22"/>
        </w:rPr>
        <w:t xml:space="preserve"> claims either.</w:t>
      </w:r>
    </w:p>
    <w:p w:rsidR="008A7A66" w:rsidRDefault="008A7A66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>Yours faithfully</w:t>
      </w:r>
    </w:p>
    <w:p w:rsidR="009027C3" w:rsidRDefault="00292696" w:rsidP="00CB75C7">
      <w:r>
        <w:rPr>
          <w:noProof/>
          <w:lang w:val="en-ZA" w:eastAsia="en-ZA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-213360</wp:posOffset>
            </wp:positionV>
            <wp:extent cx="1717040" cy="11430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5C7" w:rsidRPr="00B43C77" w:rsidRDefault="00CB75C7" w:rsidP="00CB75C7"/>
    <w:p w:rsidR="002E7996" w:rsidRPr="00B43C77" w:rsidRDefault="002E7996">
      <w:pPr>
        <w:jc w:val="both"/>
      </w:pPr>
    </w:p>
    <w:p w:rsidR="00E053F9" w:rsidRPr="002E7996" w:rsidRDefault="002E7996" w:rsidP="00E053F9">
      <w:pPr>
        <w:tabs>
          <w:tab w:val="left" w:pos="1240"/>
        </w:tabs>
        <w:jc w:val="both"/>
        <w:rPr>
          <w:rFonts w:ascii="Vag-Black" w:hAnsi="Vag-Black" w:cs="Arial"/>
          <w:u w:val="single"/>
        </w:rPr>
      </w:pPr>
      <w:r w:rsidRPr="002E7996">
        <w:rPr>
          <w:rFonts w:ascii="Vag-Black" w:hAnsi="Vag-Black" w:cs="Arial"/>
          <w:u w:val="single"/>
        </w:rPr>
        <w:t>T P GLAUM</w:t>
      </w:r>
    </w:p>
    <w:p w:rsidR="002E7996" w:rsidRPr="002E7996" w:rsidRDefault="00323218" w:rsidP="00E053F9">
      <w:pPr>
        <w:tabs>
          <w:tab w:val="left" w:pos="1240"/>
        </w:tabs>
        <w:jc w:val="both"/>
        <w:rPr>
          <w:rFonts w:ascii="Vag-Black" w:hAnsi="Vag-Black" w:cs="Arial"/>
          <w:u w:val="single"/>
        </w:rPr>
      </w:pPr>
      <w:r>
        <w:rPr>
          <w:rFonts w:ascii="Vag-Black" w:hAnsi="Vag-Black" w:cs="Arial"/>
          <w:u w:val="single"/>
        </w:rPr>
        <w:t xml:space="preserve">For </w:t>
      </w:r>
      <w:r w:rsidR="002E7996" w:rsidRPr="002E7996">
        <w:rPr>
          <w:rFonts w:ascii="Vag-Black" w:hAnsi="Vag-Black" w:cs="Arial"/>
          <w:u w:val="single"/>
        </w:rPr>
        <w:t>JOINT PROVISIONAL LIQUIDATOR</w:t>
      </w:r>
      <w:r>
        <w:rPr>
          <w:rFonts w:ascii="Vag-Black" w:hAnsi="Vag-Black" w:cs="Arial"/>
          <w:u w:val="single"/>
        </w:rPr>
        <w:t>S</w:t>
      </w:r>
    </w:p>
    <w:sectPr w:rsidR="002E7996" w:rsidRPr="002E7996" w:rsidSect="00CB75C7">
      <w:headerReference w:type="first" r:id="rId10"/>
      <w:footerReference w:type="first" r:id="rId11"/>
      <w:pgSz w:w="11907" w:h="16840" w:code="9"/>
      <w:pgMar w:top="2410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A1" w:rsidRDefault="00AE2EA1">
      <w:r>
        <w:separator/>
      </w:r>
    </w:p>
  </w:endnote>
  <w:endnote w:type="continuationSeparator" w:id="0">
    <w:p w:rsidR="00AE2EA1" w:rsidRDefault="00AE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Light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ag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ag-Black">
    <w:altName w:val="Courier New"/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CF" w:rsidRPr="00FB2BFD" w:rsidRDefault="00292696" w:rsidP="00AC1AD0">
    <w:pPr>
      <w:pStyle w:val="Footer"/>
      <w:ind w:right="5"/>
    </w:pPr>
    <w:r>
      <w:rPr>
        <w:noProof/>
        <w:lang w:val="en-ZA" w:eastAsia="en-ZA"/>
      </w:rPr>
      <w:drawing>
        <wp:inline distT="0" distB="0" distL="0" distR="0">
          <wp:extent cx="5343525" cy="419100"/>
          <wp:effectExtent l="19050" t="0" r="9525" b="0"/>
          <wp:docPr id="2" name="Picture 2" descr="letterhead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addr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A1" w:rsidRDefault="00AE2EA1">
      <w:r>
        <w:separator/>
      </w:r>
    </w:p>
  </w:footnote>
  <w:footnote w:type="continuationSeparator" w:id="0">
    <w:p w:rsidR="00AE2EA1" w:rsidRDefault="00AE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CF" w:rsidRDefault="00292696" w:rsidP="00AC1AD0">
    <w:pPr>
      <w:pStyle w:val="Header"/>
    </w:pPr>
    <w:r>
      <w:rPr>
        <w:noProof/>
        <w:lang w:val="en-ZA" w:eastAsia="en-ZA"/>
      </w:rPr>
      <w:drawing>
        <wp:inline distT="0" distB="0" distL="0" distR="0">
          <wp:extent cx="5819775" cy="695325"/>
          <wp:effectExtent l="19050" t="0" r="9525" b="0"/>
          <wp:docPr id="1" name="Picture 1" descr="letter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44BA"/>
    <w:multiLevelType w:val="hybridMultilevel"/>
    <w:tmpl w:val="6E0675F0"/>
    <w:lvl w:ilvl="0" w:tplc="1E06231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1C3"/>
    <w:rsid w:val="000B54A9"/>
    <w:rsid w:val="001542CB"/>
    <w:rsid w:val="00280ACE"/>
    <w:rsid w:val="00292696"/>
    <w:rsid w:val="002E7996"/>
    <w:rsid w:val="00323218"/>
    <w:rsid w:val="00325D8F"/>
    <w:rsid w:val="00372A67"/>
    <w:rsid w:val="00376E02"/>
    <w:rsid w:val="003C2F8E"/>
    <w:rsid w:val="00446AC2"/>
    <w:rsid w:val="004E41C3"/>
    <w:rsid w:val="005E5B7C"/>
    <w:rsid w:val="00611424"/>
    <w:rsid w:val="006D4844"/>
    <w:rsid w:val="006F305D"/>
    <w:rsid w:val="007038CE"/>
    <w:rsid w:val="00766498"/>
    <w:rsid w:val="0082675D"/>
    <w:rsid w:val="008A7A66"/>
    <w:rsid w:val="008E7DDD"/>
    <w:rsid w:val="009027C3"/>
    <w:rsid w:val="00A01CC2"/>
    <w:rsid w:val="00A01F1C"/>
    <w:rsid w:val="00A265CF"/>
    <w:rsid w:val="00AC1AD0"/>
    <w:rsid w:val="00AE2EA1"/>
    <w:rsid w:val="00B053C0"/>
    <w:rsid w:val="00BE1259"/>
    <w:rsid w:val="00BF103D"/>
    <w:rsid w:val="00CB75C7"/>
    <w:rsid w:val="00D532D8"/>
    <w:rsid w:val="00DC03C5"/>
    <w:rsid w:val="00DF2684"/>
    <w:rsid w:val="00E053F9"/>
    <w:rsid w:val="00EA58BC"/>
    <w:rsid w:val="00EB5358"/>
    <w:rsid w:val="00F933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A58BC"/>
    <w:rPr>
      <w:rFonts w:ascii="Arial" w:hAnsi="Arial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AC24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6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6076"/>
    <w:pPr>
      <w:tabs>
        <w:tab w:val="center" w:pos="4153"/>
        <w:tab w:val="right" w:pos="8306"/>
      </w:tabs>
    </w:pPr>
  </w:style>
  <w:style w:type="character" w:styleId="Hyperlink">
    <w:name w:val="Hyperlink"/>
    <w:rsid w:val="00A13274"/>
    <w:rPr>
      <w:color w:val="0000FF"/>
      <w:u w:val="single"/>
    </w:rPr>
  </w:style>
  <w:style w:type="paragraph" w:customStyle="1" w:styleId="VAG14B">
    <w:name w:val="VAG14B"/>
    <w:basedOn w:val="Normal"/>
    <w:rsid w:val="00A01F1C"/>
    <w:rPr>
      <w:rFonts w:ascii="VAG Rounded Light" w:hAnsi="VAG Rounded Light"/>
      <w:b/>
      <w:sz w:val="28"/>
      <w:szCs w:val="22"/>
      <w:lang w:val="en-GB" w:eastAsia="en-GB"/>
    </w:rPr>
  </w:style>
  <w:style w:type="paragraph" w:customStyle="1" w:styleId="VAG12BU">
    <w:name w:val="VAG 12BU"/>
    <w:basedOn w:val="Normal"/>
    <w:qFormat/>
    <w:rsid w:val="00325D8F"/>
    <w:rPr>
      <w:rFonts w:ascii="VAG Rounded Light" w:hAnsi="VAG Rounded Light"/>
      <w:b/>
      <w:szCs w:val="22"/>
      <w:u w:val="single"/>
      <w:lang w:val="en-ZA"/>
    </w:rPr>
  </w:style>
  <w:style w:type="table" w:styleId="TableGrid">
    <w:name w:val="Table Grid"/>
    <w:basedOn w:val="TableNormal"/>
    <w:rsid w:val="00E053F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0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ek.co.z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maine\Documents\charmaine\Daily%20Letters\Sanek%20Trust%20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Sanek Trust New Letterhead</Template>
  <TotalTime>7</TotalTime>
  <Pages>1</Pages>
  <Words>189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Nine Dots</Company>
  <LinksUpToDate>false</LinksUpToDate>
  <CharactersWithSpaces>1224</CharactersWithSpaces>
  <SharedDoc>false</SharedDoc>
  <HLinks>
    <vt:vector size="12" baseType="variant">
      <vt:variant>
        <vt:i4>6881364</vt:i4>
      </vt:variant>
      <vt:variant>
        <vt:i4>2074</vt:i4>
      </vt:variant>
      <vt:variant>
        <vt:i4>1026</vt:i4>
      </vt:variant>
      <vt:variant>
        <vt:i4>1</vt:i4>
      </vt:variant>
      <vt:variant>
        <vt:lpwstr>letterhead logo</vt:lpwstr>
      </vt:variant>
      <vt:variant>
        <vt:lpwstr/>
      </vt:variant>
      <vt:variant>
        <vt:i4>7405617</vt:i4>
      </vt:variant>
      <vt:variant>
        <vt:i4>2077</vt:i4>
      </vt:variant>
      <vt:variant>
        <vt:i4>1025</vt:i4>
      </vt:variant>
      <vt:variant>
        <vt:i4>1</vt:i4>
      </vt:variant>
      <vt:variant>
        <vt:lpwstr>letterhead address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</dc:creator>
  <cp:lastModifiedBy>charmaine</cp:lastModifiedBy>
  <cp:revision>4</cp:revision>
  <cp:lastPrinted>2011-08-31T09:21:00Z</cp:lastPrinted>
  <dcterms:created xsi:type="dcterms:W3CDTF">2011-09-05T10:12:00Z</dcterms:created>
  <dcterms:modified xsi:type="dcterms:W3CDTF">2011-09-23T07:58:00Z</dcterms:modified>
</cp:coreProperties>
</file>